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28AC" w14:textId="77777777" w:rsidR="00E9533D" w:rsidRPr="001245EA" w:rsidRDefault="00E9533D" w:rsidP="00E9533D">
      <w:pPr>
        <w:pStyle w:val="ManualHeading1"/>
        <w:rPr>
          <w:rFonts w:eastAsia="Times New Roman"/>
          <w:noProof/>
          <w:szCs w:val="24"/>
        </w:rPr>
      </w:pPr>
      <w:r w:rsidRPr="001245EA">
        <w:rPr>
          <w:noProof/>
        </w:rPr>
        <w:t>1.5. SKEDA TA’ INFORMAZZJONI SUPPLEMENTARI DWAR L-GĦAJNUNA GĦAL INVESTIMENTI GĦALL-PREVENZJONI U L-MITIGAZZJONI TAL-ĦSARA KKAWŻATA MINN EVENTI TA’ RISKJU</w:t>
      </w:r>
    </w:p>
    <w:p w14:paraId="5F0E2D7F" w14:textId="77777777" w:rsidR="00E9533D" w:rsidRPr="001245EA" w:rsidRDefault="00E9533D" w:rsidP="00E9533D">
      <w:pPr>
        <w:spacing w:after="0"/>
        <w:rPr>
          <w:rFonts w:eastAsia="Times New Roman"/>
          <w:i/>
          <w:noProof/>
          <w:szCs w:val="24"/>
        </w:rPr>
      </w:pPr>
      <w:r w:rsidRPr="001245EA">
        <w:rPr>
          <w:i/>
          <w:noProof/>
        </w:rPr>
        <w:t>Din il-formola trid tintuża mill-Istati Membri għan-notifika ta’ kwalunkwe għajnuna għal investimenti għall-prevenzjoni u l-mitigazzjoni tal-ħsara kkawżata minn eventi ta’ riskju, kif deskritt fit-Taqsima 1.5 tal-Kapitolu 1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3DF437E7" w14:textId="77777777" w:rsidR="00E9533D" w:rsidRPr="001245EA" w:rsidRDefault="00E9533D" w:rsidP="00E9533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l-investiment irid primarjament isegwi l-għan għall-prevenzjoni u l-mitigazzjoni tal-ħsara kkawżata minn eventi ta’ riskju u, b’mod aktar speċifiku għas-settur tas-sajd, li l-investiment irid ikollu l-għan li jipprevjeni u jimmitiga d-depredazzjoni jew il-ħsara lill-irkaptu tas-sajd jew lil tagħmir ieħor.</w:t>
      </w:r>
    </w:p>
    <w:p w14:paraId="5D117FCB" w14:textId="77777777" w:rsidR="00E9533D" w:rsidRPr="001245EA" w:rsidRDefault="00E9533D" w:rsidP="00E9533D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36077A6" w14:textId="77777777" w:rsidR="00E9533D" w:rsidRPr="001245EA" w:rsidRDefault="00E9533D" w:rsidP="00E9533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6DADA2C" w14:textId="77777777" w:rsidR="00E9533D" w:rsidRPr="001245EA" w:rsidRDefault="00E9533D" w:rsidP="00E9533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4F08CAC" w14:textId="77777777" w:rsidR="00E9533D" w:rsidRPr="001245EA" w:rsidRDefault="00E9533D" w:rsidP="00E9533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Meta l-investiment jeħtieġ valutazzjoni tal-impatt ambjentali skont id-Direttiva 2011/92/UE tal-Parlament Ewropew u tal-Kunsill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1245EA">
        <w:rPr>
          <w:noProof/>
        </w:rPr>
        <w:t>, ikkonferma li l-miżura tipprevedi l-għoti tal-għajnuna bil-kundizzjoni li tkun saret tali valutazzjoni u li jkun ingħata l-permess għall-iżvilupp għall-proġett ta’ investiment ikkonċernat qabel id-data tal-għoti tal-għajnuna individwali.</w:t>
      </w:r>
    </w:p>
    <w:p w14:paraId="0B516F4A" w14:textId="77777777" w:rsidR="00E9533D" w:rsidRPr="001245EA" w:rsidRDefault="00E9533D" w:rsidP="00E9533D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E272454" w14:textId="77777777" w:rsidR="00E9533D" w:rsidRPr="001245EA" w:rsidRDefault="00E9533D" w:rsidP="00E9533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EA97811" w14:textId="77777777" w:rsidR="00E9533D" w:rsidRPr="001245EA" w:rsidRDefault="00E9533D" w:rsidP="00E9533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66FFDF0" w14:textId="77777777" w:rsidR="00E9533D" w:rsidRPr="001245EA" w:rsidRDefault="00E9533D" w:rsidP="00E9533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Ikkonferma li l-miżura tinkludi biss il-kostijiet eliġibbli li huma diretti u speċifiċi għal miżuri preventivi.</w:t>
      </w:r>
    </w:p>
    <w:p w14:paraId="216DD142" w14:textId="77777777" w:rsidR="00E9533D" w:rsidRPr="001245EA" w:rsidRDefault="00E9533D" w:rsidP="00E9533D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D018821" w14:textId="77777777" w:rsidR="00E9533D" w:rsidRPr="001245EA" w:rsidRDefault="00E9533D" w:rsidP="00E9533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ED0017B" w14:textId="77777777" w:rsidR="00E9533D" w:rsidRPr="001245EA" w:rsidRDefault="00E9533D" w:rsidP="00E9533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CD57498" w14:textId="77777777" w:rsidR="00E9533D" w:rsidRPr="001245EA" w:rsidRDefault="00E9533D" w:rsidP="00E9533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 xml:space="preserve">Ikkonferma jekk il-kostijiet eliġibbli jinkludux: </w:t>
      </w:r>
    </w:p>
    <w:p w14:paraId="03E6CBCE" w14:textId="77777777" w:rsidR="00E9533D" w:rsidRPr="001245EA" w:rsidRDefault="00E9533D" w:rsidP="00E9533D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il-bini, l-akkwist, inkluż il-kiri, jew it-titjib ta’ proprjetà immobbli</w:t>
      </w:r>
    </w:p>
    <w:p w14:paraId="4825567B" w14:textId="77777777" w:rsidR="00E9533D" w:rsidRPr="001245EA" w:rsidRDefault="00E9533D" w:rsidP="00E9533D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ix-xiri jew il-lokazzjoni b’opzjoni ta’ xiri ta’ makkinarju u tagħmir sal-valur tas-suq tal-assi</w:t>
      </w:r>
    </w:p>
    <w:p w14:paraId="5B7392CF" w14:textId="77777777" w:rsidR="00E9533D" w:rsidRPr="001245EA" w:rsidRDefault="00E9533D" w:rsidP="00E9533D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</w:t>
      </w:r>
      <w:bookmarkStart w:id="0" w:name="_Hlk127279234"/>
      <w:r w:rsidRPr="001245EA">
        <w:rPr>
          <w:noProof/>
        </w:rPr>
        <w:t xml:space="preserve">it-tnejn li huma, jiġifieri l-kostijiet eliġibbli jinkludu </w:t>
      </w:r>
      <w:bookmarkStart w:id="1" w:name="_Hlk127279297"/>
      <w:r w:rsidRPr="001245EA">
        <w:rPr>
          <w:noProof/>
        </w:rPr>
        <w:t>(a) u (b)</w:t>
      </w:r>
      <w:bookmarkEnd w:id="0"/>
      <w:bookmarkEnd w:id="1"/>
    </w:p>
    <w:p w14:paraId="7BD3FF24" w14:textId="77777777" w:rsidR="00E9533D" w:rsidRPr="001245EA" w:rsidRDefault="00E9533D" w:rsidP="00E9533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tirrifletti/jirriflettu l-kostijiet eliġibbli.</w:t>
      </w:r>
    </w:p>
    <w:p w14:paraId="0EEFF028" w14:textId="77777777" w:rsidR="00E9533D" w:rsidRPr="001245EA" w:rsidRDefault="00E9533D" w:rsidP="00E9533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25DCED8C" w14:textId="77777777" w:rsidR="00E9533D" w:rsidRPr="001245EA" w:rsidRDefault="00E9533D" w:rsidP="00E9533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4.2.</w:t>
      </w:r>
      <w:r w:rsidRPr="00CD4871">
        <w:rPr>
          <w:noProof/>
        </w:rPr>
        <w:tab/>
      </w:r>
      <w:r w:rsidRPr="001245EA">
        <w:rPr>
          <w:noProof/>
        </w:rPr>
        <w:t>Ipprovdi deskrizzjoni dettaljata tal-kostijiet li huma eliġibbli skont il-miżura.</w:t>
      </w:r>
    </w:p>
    <w:p w14:paraId="2791E47C" w14:textId="77777777" w:rsidR="00E9533D" w:rsidRPr="001245EA" w:rsidRDefault="00E9533D" w:rsidP="00E9533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22F72D9C" w14:textId="77777777" w:rsidR="00E9533D" w:rsidRPr="001245EA" w:rsidRDefault="00E9533D" w:rsidP="00E9533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l-intensità massima tal-għajnuna ma taqbiżx il-100 % tal-kostijiet eliġibbli.</w:t>
      </w:r>
    </w:p>
    <w:p w14:paraId="7F9D74DD" w14:textId="77777777" w:rsidR="00E9533D" w:rsidRPr="001245EA" w:rsidRDefault="00E9533D" w:rsidP="00E9533D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6992F28" w14:textId="77777777" w:rsidR="00E9533D" w:rsidRPr="001245EA" w:rsidRDefault="00E9533D" w:rsidP="00E9533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4DB2E886" w14:textId="77777777" w:rsidR="00E9533D" w:rsidRPr="001245EA" w:rsidRDefault="00E9533D" w:rsidP="00E9533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638F3219" w14:textId="77777777" w:rsidR="00E9533D" w:rsidRPr="001245EA" w:rsidRDefault="00E9533D" w:rsidP="00E9533D">
      <w:pPr>
        <w:pStyle w:val="ManualNumPar2"/>
        <w:rPr>
          <w:noProof/>
        </w:rPr>
      </w:pPr>
      <w:r w:rsidRPr="00CD4871">
        <w:rPr>
          <w:noProof/>
        </w:rPr>
        <w:t>5.2.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l-intensità/intensitajiet massima/i tal-għajnuna skont il-miżura.</w:t>
      </w:r>
    </w:p>
    <w:p w14:paraId="0781C59F" w14:textId="77777777" w:rsidR="00E9533D" w:rsidRPr="001245EA" w:rsidRDefault="00E9533D" w:rsidP="00E9533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188724C1" w14:textId="77777777" w:rsidR="00E9533D" w:rsidRPr="001245EA" w:rsidRDefault="00E9533D" w:rsidP="00E9533D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1399B83D" w14:textId="77777777" w:rsidR="00E9533D" w:rsidRPr="001245EA" w:rsidRDefault="00E9533D" w:rsidP="00E9533D">
      <w:pPr>
        <w:pStyle w:val="ManualNumPar1"/>
        <w:rPr>
          <w:noProof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0B3DB183" w14:textId="77777777" w:rsidR="00E9533D" w:rsidRPr="001245EA" w:rsidRDefault="00E9533D" w:rsidP="00E9533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91224D5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4F67F" w14:textId="77777777" w:rsidR="00E9533D" w:rsidRDefault="00E9533D" w:rsidP="00E9533D">
      <w:pPr>
        <w:spacing w:before="0" w:after="0"/>
      </w:pPr>
      <w:r>
        <w:separator/>
      </w:r>
    </w:p>
  </w:endnote>
  <w:endnote w:type="continuationSeparator" w:id="0">
    <w:p w14:paraId="0267D904" w14:textId="77777777" w:rsidR="00E9533D" w:rsidRDefault="00E9533D" w:rsidP="00E953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8F33" w14:textId="77777777" w:rsidR="00E9533D" w:rsidRDefault="00E953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77660" w14:textId="293E8D91" w:rsidR="00E9533D" w:rsidRDefault="00E9533D" w:rsidP="00E9533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CE26" w14:textId="77777777" w:rsidR="00E9533D" w:rsidRDefault="00E95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5CB0" w14:textId="77777777" w:rsidR="00E9533D" w:rsidRDefault="00E9533D" w:rsidP="00E9533D">
      <w:pPr>
        <w:spacing w:before="0" w:after="0"/>
      </w:pPr>
      <w:r>
        <w:separator/>
      </w:r>
    </w:p>
  </w:footnote>
  <w:footnote w:type="continuationSeparator" w:id="0">
    <w:p w14:paraId="597B4C02" w14:textId="77777777" w:rsidR="00E9533D" w:rsidRDefault="00E9533D" w:rsidP="00E9533D">
      <w:pPr>
        <w:spacing w:before="0" w:after="0"/>
      </w:pPr>
      <w:r>
        <w:continuationSeparator/>
      </w:r>
    </w:p>
  </w:footnote>
  <w:footnote w:id="1">
    <w:p w14:paraId="58CFAEA7" w14:textId="77777777" w:rsidR="00E9533D" w:rsidRPr="000A26BB" w:rsidRDefault="00E9533D" w:rsidP="00E9533D">
      <w:pPr>
        <w:pStyle w:val="FootnoteText"/>
      </w:pPr>
      <w:r>
        <w:rPr>
          <w:rStyle w:val="FootnoteReference"/>
        </w:rPr>
        <w:footnoteRef/>
      </w:r>
      <w:r>
        <w:tab/>
        <w:t>ĠU C 107, 23.3.2023, p. 1</w:t>
      </w:r>
    </w:p>
  </w:footnote>
  <w:footnote w:id="2">
    <w:p w14:paraId="326C221F" w14:textId="77777777" w:rsidR="00E9533D" w:rsidRPr="00A003E4" w:rsidRDefault="00E9533D" w:rsidP="00E9533D">
      <w:pPr>
        <w:pStyle w:val="FootnoteText"/>
      </w:pPr>
      <w:r w:rsidRPr="005D1685">
        <w:rPr>
          <w:rStyle w:val="FootnoteReference"/>
        </w:rPr>
        <w:footnoteRef/>
      </w:r>
      <w:r>
        <w:tab/>
        <w:t>Id-Direttiva 2011/92/UE tal-Parlament Ewropew u tal-Kunsill tat-13 ta’ Diċembru 2011 dwar l-istima tal-effetti ta’ ċerti proġetti pubbliċi u privati fuq l-ambjent, test b’rilevanza għaż-ŻEE (ĠU L 26, 28.1.2012,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D741F" w14:textId="77777777" w:rsidR="00E9533D" w:rsidRDefault="00E953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875B" w14:textId="77777777" w:rsidR="00E9533D" w:rsidRDefault="00E953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72001" w14:textId="77777777" w:rsidR="00E9533D" w:rsidRDefault="00E95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9533D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9533D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6718E2"/>
  <w15:chartTrackingRefBased/>
  <w15:docId w15:val="{9DA29607-DCA0-4C9E-B70D-D5CB4AFDD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3D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533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533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9533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533D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5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33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5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53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533D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9533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33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33D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9533D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E9533D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E9533D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E9533D"/>
    <w:pPr>
      <w:ind w:left="850"/>
    </w:pPr>
  </w:style>
  <w:style w:type="paragraph" w:customStyle="1" w:styleId="Point1">
    <w:name w:val="Point 1"/>
    <w:basedOn w:val="Normal"/>
    <w:rsid w:val="00E9533D"/>
    <w:pPr>
      <w:ind w:left="1417" w:hanging="567"/>
    </w:pPr>
  </w:style>
  <w:style w:type="paragraph" w:customStyle="1" w:styleId="Point0number">
    <w:name w:val="Point 0 (number)"/>
    <w:basedOn w:val="Normal"/>
    <w:rsid w:val="00E9533D"/>
    <w:pPr>
      <w:numPr>
        <w:numId w:val="45"/>
      </w:numPr>
    </w:pPr>
  </w:style>
  <w:style w:type="paragraph" w:customStyle="1" w:styleId="Point1number">
    <w:name w:val="Point 1 (number)"/>
    <w:basedOn w:val="Normal"/>
    <w:rsid w:val="00E9533D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E9533D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E9533D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E9533D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E9533D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E9533D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E9533D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E9533D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2598</Characters>
  <DocSecurity>0</DocSecurity>
  <Lines>47</Lines>
  <Paragraphs>27</Paragraphs>
  <ScaleCrop>false</ScaleCrop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2025-05-26T09:31:00Z</dcterms:created>
  <dcterms:modified xsi:type="dcterms:W3CDTF">2025-05-26T09:31:00Z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2025-05-26T09:31:27Z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6825a35e-b83c-4cd0-b946-141d3c9d2e96</vt:lpwstr>
  </property>
  <property fmtid="{D5CDD505-2E9C-101B-9397-08002B2CF9AE}" pid="8" name="MSIP_Label_6bd9ddd1-4d20-43f6-abfa-fc3c07406f94_ContentBits">
    <vt:lpwstr>0</vt:lpwstr>
  </property>
</Properties>
</file>